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486" w:rsidRPr="00D83945" w:rsidRDefault="001E65EB" w:rsidP="00D83945">
      <w:pPr>
        <w:bidi/>
        <w:jc w:val="center"/>
        <w:rPr>
          <w:rFonts w:asciiTheme="majorBidi" w:hAnsiTheme="majorBidi" w:cs="B Nazanin"/>
          <w:sz w:val="24"/>
          <w:szCs w:val="24"/>
          <w:rtl/>
          <w:lang w:bidi="fa-IR"/>
        </w:rPr>
      </w:pPr>
      <w:r w:rsidRPr="00D83945">
        <w:rPr>
          <w:rFonts w:asciiTheme="majorBidi" w:hAnsiTheme="majorBidi" w:cs="B Nazanin"/>
          <w:noProof/>
          <w:sz w:val="24"/>
          <w:szCs w:val="24"/>
        </w:rPr>
        <w:drawing>
          <wp:inline distT="0" distB="0" distL="0" distR="0" wp14:anchorId="76491D65" wp14:editId="6DF99A0F">
            <wp:extent cx="963295" cy="1195070"/>
            <wp:effectExtent l="0" t="0" r="825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1195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65EB" w:rsidRPr="00D83945" w:rsidRDefault="001E65EB" w:rsidP="00D83945">
      <w:pPr>
        <w:bidi/>
        <w:jc w:val="center"/>
        <w:rPr>
          <w:rFonts w:asciiTheme="majorBidi" w:hAnsiTheme="majorBidi" w:cs="B Nazanin"/>
          <w:sz w:val="24"/>
          <w:szCs w:val="24"/>
          <w:rtl/>
          <w:lang w:bidi="fa-IR"/>
        </w:rPr>
      </w:pPr>
    </w:p>
    <w:p w:rsidR="00D83945" w:rsidRPr="00D83945" w:rsidRDefault="00443A6E" w:rsidP="00D83945">
      <w:pPr>
        <w:bidi/>
        <w:jc w:val="center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/>
          <w:noProof/>
          <w:sz w:val="24"/>
          <w:szCs w:val="24"/>
          <w:rtl/>
        </w:rPr>
        <w:drawing>
          <wp:inline distT="0" distB="0" distL="0" distR="0">
            <wp:extent cx="2267432" cy="2305050"/>
            <wp:effectExtent l="76200" t="76200" r="76200" b="762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210414_105626_070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84" r="6857" b="22001"/>
                    <a:stretch/>
                  </pic:blipFill>
                  <pic:spPr bwMode="auto">
                    <a:xfrm>
                      <a:off x="0" y="0"/>
                      <a:ext cx="2283284" cy="2321165"/>
                    </a:xfrm>
                    <a:prstGeom prst="rect">
                      <a:avLst/>
                    </a:prstGeom>
                    <a:ln w="762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83945" w:rsidRPr="00D83945" w:rsidRDefault="00D83945" w:rsidP="00D83945">
      <w:pPr>
        <w:bidi/>
        <w:jc w:val="center"/>
        <w:rPr>
          <w:rFonts w:asciiTheme="majorBidi" w:hAnsiTheme="majorBidi" w:cs="B Nazanin"/>
          <w:sz w:val="24"/>
          <w:szCs w:val="24"/>
          <w:rtl/>
          <w:lang w:bidi="fa-IR"/>
        </w:rPr>
      </w:pPr>
    </w:p>
    <w:p w:rsidR="00D83945" w:rsidRDefault="00D83945" w:rsidP="00443A6E">
      <w:pPr>
        <w:bidi/>
        <w:jc w:val="center"/>
        <w:rPr>
          <w:rFonts w:asciiTheme="majorBidi" w:hAnsiTheme="majorBidi" w:cs="B Nazanin"/>
          <w:sz w:val="24"/>
          <w:szCs w:val="24"/>
          <w:lang w:bidi="fa-IR"/>
        </w:rPr>
      </w:pPr>
      <w:r w:rsidRPr="00503509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نام و نام خانوادگی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: </w:t>
      </w:r>
      <w:r w:rsidR="00443A6E">
        <w:rPr>
          <w:rFonts w:asciiTheme="majorBidi" w:hAnsiTheme="majorBidi" w:cs="B Nazanin" w:hint="cs"/>
          <w:sz w:val="24"/>
          <w:szCs w:val="24"/>
          <w:rtl/>
          <w:lang w:bidi="fa-IR"/>
        </w:rPr>
        <w:t>هومن قاسمی</w:t>
      </w:r>
    </w:p>
    <w:p w:rsidR="00AF46FB" w:rsidRDefault="00AF46FB" w:rsidP="00443A6E">
      <w:pPr>
        <w:bidi/>
        <w:jc w:val="center"/>
        <w:rPr>
          <w:rFonts w:asciiTheme="majorBidi" w:hAnsiTheme="majorBidi" w:cs="B Nazanin"/>
          <w:sz w:val="24"/>
          <w:szCs w:val="24"/>
          <w:rtl/>
          <w:lang w:bidi="fa-IR"/>
        </w:rPr>
      </w:pPr>
      <w:r w:rsidRPr="00AF46FB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سمت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: </w:t>
      </w:r>
      <w:r w:rsidR="00443A6E">
        <w:rPr>
          <w:rFonts w:asciiTheme="majorBidi" w:hAnsiTheme="majorBidi" w:cs="B Nazanin" w:hint="cs"/>
          <w:sz w:val="24"/>
          <w:szCs w:val="24"/>
          <w:rtl/>
          <w:lang w:bidi="fa-IR"/>
        </w:rPr>
        <w:t>معاون پژوهشی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کمیته تحقیقات دانشجویی دانشکده پرستاری مامایی دانشگاه علوم پزشکی کرمانشاه</w:t>
      </w:r>
    </w:p>
    <w:p w:rsidR="00D83945" w:rsidRDefault="00D83945" w:rsidP="00FC567D">
      <w:pPr>
        <w:bidi/>
        <w:jc w:val="center"/>
        <w:rPr>
          <w:rFonts w:asciiTheme="majorBidi" w:hAnsiTheme="majorBidi" w:cs="B Nazanin"/>
          <w:sz w:val="24"/>
          <w:szCs w:val="24"/>
          <w:rtl/>
          <w:lang w:bidi="fa-IR"/>
        </w:rPr>
      </w:pPr>
      <w:r w:rsidRPr="00503509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رسته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: </w:t>
      </w:r>
      <w:r w:rsidR="00FC567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دانشجوی پرستاری دانشکده پرستاری مامایی دانشگاه علوم پزشکی کرمانشاه </w:t>
      </w:r>
    </w:p>
    <w:p w:rsidR="00D83945" w:rsidRDefault="00D83945" w:rsidP="00D83945">
      <w:pPr>
        <w:bidi/>
        <w:jc w:val="center"/>
        <w:rPr>
          <w:rFonts w:asciiTheme="majorBidi" w:hAnsiTheme="majorBidi" w:cs="B Nazanin"/>
          <w:sz w:val="24"/>
          <w:szCs w:val="24"/>
          <w:rtl/>
          <w:lang w:bidi="fa-IR"/>
        </w:rPr>
      </w:pPr>
      <w:r w:rsidRPr="00503509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دانشکده محل خدمت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: دانشکده پرستاری مامایی دانشگاه علوم پزشکی کرمانشاه</w:t>
      </w:r>
    </w:p>
    <w:p w:rsidR="00503509" w:rsidRDefault="00503509" w:rsidP="00FC567D">
      <w:pPr>
        <w:bidi/>
        <w:jc w:val="center"/>
        <w:rPr>
          <w:rFonts w:asciiTheme="majorBidi" w:hAnsiTheme="majorBidi" w:cs="B Nazanin"/>
          <w:sz w:val="24"/>
          <w:szCs w:val="24"/>
          <w:lang w:bidi="fa-IR"/>
        </w:rPr>
      </w:pPr>
      <w:r w:rsidRPr="00503509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مدرک تحصیلی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: </w:t>
      </w:r>
      <w:r w:rsidR="00FC567D">
        <w:rPr>
          <w:rFonts w:asciiTheme="majorBidi" w:hAnsiTheme="majorBidi" w:cs="B Nazanin" w:hint="cs"/>
          <w:sz w:val="24"/>
          <w:szCs w:val="24"/>
          <w:rtl/>
          <w:lang w:bidi="fa-IR"/>
        </w:rPr>
        <w:t>کارشناسی پرستاری</w:t>
      </w:r>
    </w:p>
    <w:p w:rsidR="00D83945" w:rsidRDefault="00D83945" w:rsidP="00D83945">
      <w:pPr>
        <w:bidi/>
        <w:jc w:val="center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</w:p>
    <w:p w:rsidR="00D83945" w:rsidRDefault="00805A3C" w:rsidP="00D83945">
      <w:pPr>
        <w:bidi/>
        <w:jc w:val="center"/>
        <w:rPr>
          <w:rFonts w:asciiTheme="majorBidi" w:hAnsiTheme="majorBidi" w:cs="B Nazanin"/>
          <w:sz w:val="24"/>
          <w:szCs w:val="24"/>
          <w:rtl/>
          <w:lang w:bidi="fa-IR"/>
        </w:rPr>
      </w:pPr>
      <w:r w:rsidRPr="00805A3C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مقالات چاپ شده در مجله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:</w:t>
      </w:r>
    </w:p>
    <w:p w:rsidR="00C4771A" w:rsidRDefault="009D5EE9" w:rsidP="009D5EE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hyperlink r:id="rId7" w:history="1">
        <w:r w:rsidRPr="009D5EE9">
          <w:rPr>
            <w:rStyle w:val="Hyperlink"/>
            <w:rFonts w:asciiTheme="majorBidi" w:hAnsiTheme="majorBidi" w:cs="B Nazanin"/>
            <w:sz w:val="24"/>
            <w:szCs w:val="24"/>
            <w:lang w:bidi="fa-IR"/>
          </w:rPr>
          <w:t>The prevalence of sleep disturbances among physicians and nurses facing the COVID-19 patients: a systematic review and meta-analysis.</w:t>
        </w:r>
      </w:hyperlink>
    </w:p>
    <w:p w:rsidR="009D5EE9" w:rsidRDefault="009D5EE9" w:rsidP="009D5EE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hyperlink r:id="rId8" w:history="1">
        <w:r w:rsidRPr="009D5EE9">
          <w:rPr>
            <w:rStyle w:val="Hyperlink"/>
            <w:rFonts w:asciiTheme="majorBidi" w:hAnsiTheme="majorBidi" w:cs="B Nazanin"/>
            <w:sz w:val="24"/>
            <w:szCs w:val="24"/>
            <w:lang w:bidi="fa-IR"/>
          </w:rPr>
          <w:t>The effect of acceptance and commitment therapy on insomnia and sleep quality: A systematic review.</w:t>
        </w:r>
      </w:hyperlink>
    </w:p>
    <w:p w:rsidR="009D5EE9" w:rsidRDefault="001128F6" w:rsidP="009D5EE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hyperlink r:id="rId9" w:history="1">
        <w:r w:rsidR="009D5EE9" w:rsidRPr="001128F6">
          <w:rPr>
            <w:rStyle w:val="Hyperlink"/>
            <w:rFonts w:asciiTheme="majorBidi" w:hAnsiTheme="majorBidi" w:cs="B Nazanin"/>
            <w:sz w:val="24"/>
            <w:szCs w:val="24"/>
            <w:lang w:bidi="fa-IR"/>
          </w:rPr>
          <w:t>The effect of polymorphisms (174G\</w:t>
        </w:r>
        <w:proofErr w:type="spellStart"/>
        <w:r w:rsidR="009D5EE9" w:rsidRPr="001128F6">
          <w:rPr>
            <w:rStyle w:val="Hyperlink"/>
            <w:rFonts w:asciiTheme="majorBidi" w:hAnsiTheme="majorBidi" w:cs="B Nazanin"/>
            <w:sz w:val="24"/>
            <w:szCs w:val="24"/>
            <w:lang w:bidi="fa-IR"/>
          </w:rPr>
          <w:t>textgreater</w:t>
        </w:r>
        <w:proofErr w:type="spellEnd"/>
        <w:r w:rsidR="009D5EE9" w:rsidRPr="001128F6">
          <w:rPr>
            <w:rStyle w:val="Hyperlink"/>
            <w:rFonts w:asciiTheme="majorBidi" w:hAnsiTheme="majorBidi" w:cs="B Nazanin"/>
            <w:sz w:val="24"/>
            <w:szCs w:val="24"/>
            <w:lang w:bidi="fa-IR"/>
          </w:rPr>
          <w:t xml:space="preserve"> C and 572C\</w:t>
        </w:r>
        <w:proofErr w:type="spellStart"/>
        <w:r w:rsidR="009D5EE9" w:rsidRPr="001128F6">
          <w:rPr>
            <w:rStyle w:val="Hyperlink"/>
            <w:rFonts w:asciiTheme="majorBidi" w:hAnsiTheme="majorBidi" w:cs="B Nazanin"/>
            <w:sz w:val="24"/>
            <w:szCs w:val="24"/>
            <w:lang w:bidi="fa-IR"/>
          </w:rPr>
          <w:t>textgreater</w:t>
        </w:r>
        <w:proofErr w:type="spellEnd"/>
        <w:r w:rsidR="009D5EE9" w:rsidRPr="001128F6">
          <w:rPr>
            <w:rStyle w:val="Hyperlink"/>
            <w:rFonts w:asciiTheme="majorBidi" w:hAnsiTheme="majorBidi" w:cs="B Nazanin"/>
            <w:sz w:val="24"/>
            <w:szCs w:val="24"/>
            <w:lang w:bidi="fa-IR"/>
          </w:rPr>
          <w:t xml:space="preserve"> G) on the Interleukin-6 gene in coronary artery disease: a systematic review and meta-analysis.</w:t>
        </w:r>
      </w:hyperlink>
    </w:p>
    <w:p w:rsidR="009D5EE9" w:rsidRPr="00BE3F44" w:rsidRDefault="001128F6" w:rsidP="009D5EE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hyperlink r:id="rId10" w:history="1">
        <w:r w:rsidR="009D5EE9" w:rsidRPr="001128F6">
          <w:rPr>
            <w:rStyle w:val="Hyperlink"/>
            <w:rFonts w:asciiTheme="majorBidi" w:hAnsiTheme="majorBidi" w:cs="B Nazanin"/>
            <w:sz w:val="24"/>
            <w:szCs w:val="24"/>
            <w:lang w:bidi="fa-IR"/>
          </w:rPr>
          <w:t>The Prevalence of Restless Legs Syndrome in Patients with Migraine: A Systematic Review and Meta-Analysis.</w:t>
        </w:r>
      </w:hyperlink>
      <w:bookmarkStart w:id="0" w:name="_GoBack"/>
      <w:bookmarkEnd w:id="0"/>
    </w:p>
    <w:sectPr w:rsidR="009D5EE9" w:rsidRPr="00BE3F44" w:rsidSect="00D83945"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D795E"/>
    <w:multiLevelType w:val="hybridMultilevel"/>
    <w:tmpl w:val="C652E882"/>
    <w:lvl w:ilvl="0" w:tplc="7C068284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3175833"/>
    <w:multiLevelType w:val="hybridMultilevel"/>
    <w:tmpl w:val="7ADA6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849"/>
    <w:rsid w:val="00095745"/>
    <w:rsid w:val="00103098"/>
    <w:rsid w:val="001128F6"/>
    <w:rsid w:val="00163E53"/>
    <w:rsid w:val="001C2EE2"/>
    <w:rsid w:val="001E05D1"/>
    <w:rsid w:val="001E65EB"/>
    <w:rsid w:val="001F1BD7"/>
    <w:rsid w:val="00381E67"/>
    <w:rsid w:val="003B12E8"/>
    <w:rsid w:val="003C7116"/>
    <w:rsid w:val="00443A6E"/>
    <w:rsid w:val="00484E37"/>
    <w:rsid w:val="004F7486"/>
    <w:rsid w:val="00503509"/>
    <w:rsid w:val="00565BB8"/>
    <w:rsid w:val="0057073D"/>
    <w:rsid w:val="00744C85"/>
    <w:rsid w:val="00805A3C"/>
    <w:rsid w:val="008C187A"/>
    <w:rsid w:val="008E2DBA"/>
    <w:rsid w:val="00904D1C"/>
    <w:rsid w:val="00965B04"/>
    <w:rsid w:val="009D5EE9"/>
    <w:rsid w:val="00A9555B"/>
    <w:rsid w:val="00AB160F"/>
    <w:rsid w:val="00AF46FB"/>
    <w:rsid w:val="00BE3F44"/>
    <w:rsid w:val="00C4771A"/>
    <w:rsid w:val="00D33D34"/>
    <w:rsid w:val="00D83945"/>
    <w:rsid w:val="00E3350E"/>
    <w:rsid w:val="00E67849"/>
    <w:rsid w:val="00EA2100"/>
    <w:rsid w:val="00EA61C3"/>
    <w:rsid w:val="00F37DF0"/>
    <w:rsid w:val="00F428FA"/>
    <w:rsid w:val="00FC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4340E"/>
  <w15:chartTrackingRefBased/>
  <w15:docId w15:val="{A6CC07D3-CDD9-4148-8FFF-971B58AA5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A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28F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28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.springer.com/article/10.1186/s12883-020-01883-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lobalizationandhealth.biomedcentral.com/articles/10.1186/s12992-020-00620-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hindawi.com/journals/prm/2020/276380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prints.kums.ac.ir/1034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darvishi.niloufar@gmail.com</dc:creator>
  <cp:keywords/>
  <dc:description/>
  <cp:lastModifiedBy>Niloufar Darvishi</cp:lastModifiedBy>
  <cp:revision>36</cp:revision>
  <dcterms:created xsi:type="dcterms:W3CDTF">2021-04-01T14:17:00Z</dcterms:created>
  <dcterms:modified xsi:type="dcterms:W3CDTF">2021-04-14T06:37:00Z</dcterms:modified>
</cp:coreProperties>
</file>